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E6" w:rsidRDefault="00525BAC">
      <w:pPr>
        <w:pStyle w:val="20"/>
        <w:framePr w:w="9365" w:h="14108" w:hRule="exact" w:wrap="none" w:vAnchor="page" w:hAnchor="page" w:x="1285" w:y="1578"/>
        <w:shd w:val="clear" w:color="auto" w:fill="auto"/>
        <w:spacing w:after="78" w:line="210" w:lineRule="exact"/>
      </w:pPr>
      <w:r>
        <w:t>Аннотация к рабочим про</w:t>
      </w:r>
      <w:r w:rsidR="00B23831">
        <w:t>граммам по обществознанию в 5-9</w:t>
      </w:r>
      <w:r>
        <w:t xml:space="preserve"> классах</w:t>
      </w:r>
    </w:p>
    <w:p w:rsidR="006702E6" w:rsidRDefault="00525BAC">
      <w:pPr>
        <w:pStyle w:val="1"/>
        <w:framePr w:w="9365" w:h="14108" w:hRule="exact" w:wrap="none" w:vAnchor="page" w:hAnchor="page" w:x="1285" w:y="1578"/>
        <w:shd w:val="clear" w:color="auto" w:fill="auto"/>
        <w:spacing w:before="0" w:after="288" w:line="210" w:lineRule="exact"/>
        <w:ind w:firstLine="0"/>
      </w:pPr>
      <w:r>
        <w:t>(учебник Кравченко А.И. ,Певцова Е. А.)</w:t>
      </w:r>
    </w:p>
    <w:p w:rsidR="006702E6" w:rsidRDefault="00525BAC">
      <w:pPr>
        <w:pStyle w:val="20"/>
        <w:framePr w:w="9365" w:h="14108" w:hRule="exact" w:wrap="none" w:vAnchor="page" w:hAnchor="page" w:x="1285" w:y="1578"/>
        <w:shd w:val="clear" w:color="auto" w:fill="auto"/>
        <w:spacing w:after="240" w:line="317" w:lineRule="exact"/>
        <w:ind w:left="20" w:right="20" w:firstLine="300"/>
        <w:jc w:val="both"/>
      </w:pPr>
      <w:r>
        <w:t xml:space="preserve">Рабочая программа </w:t>
      </w:r>
      <w:r>
        <w:rPr>
          <w:rStyle w:val="21"/>
        </w:rPr>
        <w:t xml:space="preserve">составлена в соответствии с </w:t>
      </w:r>
      <w:r>
        <w:t xml:space="preserve">Федеральным законом "Об образовании”, Федеральным компонентом Государственного стандарта общего образования, </w:t>
      </w:r>
      <w:r>
        <w:rPr>
          <w:rStyle w:val="21"/>
        </w:rPr>
        <w:t>Обязательным минимумом содержания образования по обществознанию.</w:t>
      </w:r>
    </w:p>
    <w:p w:rsidR="006702E6" w:rsidRDefault="00525BAC">
      <w:pPr>
        <w:pStyle w:val="1"/>
        <w:framePr w:w="9365" w:h="14108" w:hRule="exact" w:wrap="none" w:vAnchor="page" w:hAnchor="page" w:x="1285" w:y="1578"/>
        <w:shd w:val="clear" w:color="auto" w:fill="auto"/>
        <w:spacing w:before="0" w:after="240" w:line="317" w:lineRule="exact"/>
        <w:ind w:left="20" w:right="20" w:firstLine="300"/>
        <w:jc w:val="both"/>
      </w:pPr>
      <w:r>
        <w:t>В данной программе отмечена необходимость изучение курса "Обществознание". Это было продиктовано потребностями современного общества. Сегодня необходимо создавать условия для социализации личности; формировать научные представления, которые составляют первоначальные основы нравственной, правовой, экономической, политической, экологической культуры; содействовать воспитанию гражданственности, ориентации учащихся на гуманистические и демократические ценности; развивать умения ориентироваться в потоке информации. Обществознание позволяет последовательно раскрывать учащимся различные аспекты взаимодействия в современных условиях людей друг с другом, с основными институтами гражданского общества и государства.</w:t>
      </w:r>
    </w:p>
    <w:p w:rsidR="006702E6" w:rsidRDefault="00525BAC">
      <w:pPr>
        <w:pStyle w:val="1"/>
        <w:framePr w:w="9365" w:h="14108" w:hRule="exact" w:wrap="none" w:vAnchor="page" w:hAnchor="page" w:x="1285" w:y="1578"/>
        <w:shd w:val="clear" w:color="auto" w:fill="auto"/>
        <w:tabs>
          <w:tab w:val="left" w:pos="1018"/>
          <w:tab w:val="center" w:pos="2175"/>
          <w:tab w:val="center" w:pos="3231"/>
          <w:tab w:val="center" w:pos="4556"/>
        </w:tabs>
        <w:spacing w:before="0" w:after="0" w:line="317" w:lineRule="exact"/>
        <w:ind w:left="20" w:right="20" w:firstLine="300"/>
        <w:jc w:val="both"/>
      </w:pPr>
      <w:r>
        <w:t>Программа адресована учащимся 5 -11 класса и рассчитана н</w:t>
      </w:r>
      <w:r w:rsidR="00B23831">
        <w:t>а 1 ч. в неделю (34 ч. в год) в 6 - 9 классах.</w:t>
      </w:r>
    </w:p>
    <w:p w:rsidR="006702E6" w:rsidRDefault="00525BAC">
      <w:pPr>
        <w:pStyle w:val="1"/>
        <w:framePr w:w="9365" w:h="14108" w:hRule="exact" w:wrap="none" w:vAnchor="page" w:hAnchor="page" w:x="1285" w:y="1578"/>
        <w:shd w:val="clear" w:color="auto" w:fill="auto"/>
        <w:tabs>
          <w:tab w:val="center" w:pos="5319"/>
        </w:tabs>
        <w:spacing w:before="0" w:after="0" w:line="317" w:lineRule="exact"/>
        <w:ind w:left="20" w:right="20" w:firstLine="500"/>
        <w:jc w:val="both"/>
      </w:pPr>
      <w:r>
        <w:t>В программе выделены цели обществоведческого образования. Они состоят в том, чтобы средствами учебного предмета активно содействовать воспитанию общероссийской идентичности, патриотизма, гражданственности, социальной ответственности, самосознания, толерантности, приверженности ценностям, закрепленным в Конституции Российской Федерации;</w:t>
      </w:r>
      <w:r>
        <w:tab/>
        <w:t>способности к личному самоопределению, самореализации,</w:t>
      </w:r>
    </w:p>
    <w:p w:rsidR="006702E6" w:rsidRDefault="00525BAC">
      <w:pPr>
        <w:pStyle w:val="1"/>
        <w:framePr w:w="9365" w:h="14108" w:hRule="exact" w:wrap="none" w:vAnchor="page" w:hAnchor="page" w:x="1285" w:y="1578"/>
        <w:shd w:val="clear" w:color="auto" w:fill="auto"/>
        <w:tabs>
          <w:tab w:val="right" w:pos="9404"/>
        </w:tabs>
        <w:spacing w:before="0" w:after="0" w:line="317" w:lineRule="exact"/>
        <w:ind w:left="20" w:right="20" w:firstLine="0"/>
        <w:jc w:val="both"/>
      </w:pPr>
      <w:r>
        <w:t>самоконтролю; мотивации к высокопроизводительной, наукоемкой трудовой деятельности;</w:t>
      </w:r>
      <w:r>
        <w:tab/>
        <w:t>овладению умениями получать из разнообразных источников и</w:t>
      </w:r>
    </w:p>
    <w:p w:rsidR="006702E6" w:rsidRDefault="00525BAC">
      <w:pPr>
        <w:pStyle w:val="1"/>
        <w:framePr w:w="9365" w:h="14108" w:hRule="exact" w:wrap="none" w:vAnchor="page" w:hAnchor="page" w:x="1285" w:y="1578"/>
        <w:shd w:val="clear" w:color="auto" w:fill="auto"/>
        <w:tabs>
          <w:tab w:val="center" w:pos="4858"/>
          <w:tab w:val="left" w:pos="5074"/>
        </w:tabs>
        <w:spacing w:before="0" w:after="0" w:line="317" w:lineRule="exact"/>
        <w:ind w:left="20" w:right="20" w:firstLine="0"/>
        <w:jc w:val="both"/>
      </w:pPr>
      <w:r>
        <w:t>критически осмысливать социальную информацию, систематизировать, анализировать ее; освоению способов познавательной, коммуникативной, практической деятельности, необходимых для участия в жизни гражданского общества и правового государства; формированию опыта применения полученных знаний и умений для определения собственной позиции в общественной жизни; решения типичных задач в области социальных отношений.</w:t>
      </w:r>
      <w:r>
        <w:tab/>
        <w:t>В</w:t>
      </w:r>
      <w:r>
        <w:tab/>
        <w:t xml:space="preserve">программе </w:t>
      </w:r>
      <w:proofErr w:type="gramStart"/>
      <w:r>
        <w:t>определены</w:t>
      </w:r>
      <w:proofErr w:type="gramEnd"/>
      <w:r>
        <w:t xml:space="preserve"> </w:t>
      </w:r>
      <w:proofErr w:type="spellStart"/>
      <w:r>
        <w:t>валеологические</w:t>
      </w:r>
      <w:proofErr w:type="spellEnd"/>
    </w:p>
    <w:p w:rsidR="006702E6" w:rsidRDefault="00525BAC">
      <w:pPr>
        <w:pStyle w:val="1"/>
        <w:framePr w:w="9365" w:h="14108" w:hRule="exact" w:wrap="none" w:vAnchor="page" w:hAnchor="page" w:x="1285" w:y="1578"/>
        <w:shd w:val="clear" w:color="auto" w:fill="auto"/>
        <w:spacing w:before="0" w:after="240" w:line="317" w:lineRule="exact"/>
        <w:ind w:left="20" w:right="20" w:firstLine="0"/>
        <w:jc w:val="both"/>
      </w:pPr>
      <w:r>
        <w:t>задачи в курсе изучения данной дисциплин, в ней предусматриваются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словия для обучения учащихся в соответствии с санитарно-эпидемиологическими правилами и нормативами (Сан </w:t>
      </w:r>
      <w:proofErr w:type="spellStart"/>
      <w:r>
        <w:t>ПиН</w:t>
      </w:r>
      <w:proofErr w:type="spellEnd"/>
      <w:r>
        <w:t xml:space="preserve"> 2.4.2.№ 117). Она составлена с учетом </w:t>
      </w:r>
      <w:r>
        <w:rPr>
          <w:rStyle w:val="a5"/>
        </w:rPr>
        <w:t>возрастных особенностей обучающихся.</w:t>
      </w:r>
    </w:p>
    <w:p w:rsidR="002D2B74" w:rsidRDefault="00525BAC">
      <w:pPr>
        <w:pStyle w:val="1"/>
        <w:framePr w:w="9365" w:h="14108" w:hRule="exact" w:wrap="none" w:vAnchor="page" w:hAnchor="page" w:x="1285" w:y="1578"/>
        <w:shd w:val="clear" w:color="auto" w:fill="auto"/>
        <w:tabs>
          <w:tab w:val="left" w:pos="6572"/>
        </w:tabs>
        <w:spacing w:before="0" w:after="0" w:line="317" w:lineRule="exact"/>
        <w:ind w:left="20" w:right="20" w:firstLine="500"/>
        <w:jc w:val="both"/>
      </w:pPr>
      <w:r>
        <w:t>Ку</w:t>
      </w:r>
      <w:r w:rsidR="002D2B74">
        <w:t>рс обществознания для учащихся 6</w:t>
      </w:r>
      <w:r>
        <w:t xml:space="preserve"> класса включает в себя темы: Введение</w:t>
      </w:r>
      <w:r w:rsidR="002D2B74">
        <w:t xml:space="preserve"> - 1 ч., «Человек» - 9 ч.,</w:t>
      </w:r>
      <w:proofErr w:type="gramStart"/>
      <w:r w:rsidR="002D2B74">
        <w:t xml:space="preserve"> ,</w:t>
      </w:r>
      <w:proofErr w:type="gramEnd"/>
      <w:r w:rsidR="002D2B74">
        <w:t xml:space="preserve"> «Человек в малой группе»</w:t>
      </w:r>
      <w:r>
        <w:t xml:space="preserve"> - 7 ч., «Ребенок в </w:t>
      </w:r>
      <w:r w:rsidR="002D2B74">
        <w:t>семье» - 10 ч., «Общество. Сферы общественной жизни» - 12</w:t>
      </w:r>
      <w:r>
        <w:t xml:space="preserve"> ч.</w:t>
      </w:r>
      <w:r>
        <w:tab/>
      </w:r>
    </w:p>
    <w:p w:rsidR="006702E6" w:rsidRDefault="002D2B74">
      <w:pPr>
        <w:pStyle w:val="1"/>
        <w:framePr w:w="9365" w:h="14108" w:hRule="exact" w:wrap="none" w:vAnchor="page" w:hAnchor="page" w:x="1285" w:y="1578"/>
        <w:shd w:val="clear" w:color="auto" w:fill="auto"/>
        <w:spacing w:before="0" w:after="0" w:line="317" w:lineRule="exact"/>
        <w:ind w:firstLine="0"/>
      </w:pPr>
      <w:r>
        <w:t>Для учащихся 7 класса: «Социальные ценности и нормы» -6 ч., «Человек как субъект права и участник правовых отношений» - 17</w:t>
      </w:r>
      <w:r w:rsidR="00525BAC">
        <w:t xml:space="preserve"> ч.</w:t>
      </w:r>
      <w:r>
        <w:t>, «Социальные нормы и поведение человека» 8ч.</w:t>
      </w:r>
      <w:r w:rsidR="00525BAC">
        <w:t xml:space="preserve"> Для учащихся 8 класса:</w:t>
      </w:r>
    </w:p>
    <w:p w:rsidR="006702E6" w:rsidRDefault="006702E6">
      <w:pPr>
        <w:rPr>
          <w:sz w:val="2"/>
          <w:szCs w:val="2"/>
        </w:rPr>
        <w:sectPr w:rsidR="006702E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702E6" w:rsidRDefault="00525BAC" w:rsidP="002D2B74">
      <w:pPr>
        <w:pStyle w:val="1"/>
        <w:framePr w:w="9370" w:h="14520" w:hRule="exact" w:wrap="none" w:vAnchor="page" w:hAnchor="page" w:x="1283" w:y="1165"/>
        <w:shd w:val="clear" w:color="auto" w:fill="auto"/>
        <w:tabs>
          <w:tab w:val="left" w:pos="2307"/>
        </w:tabs>
        <w:spacing w:before="0" w:after="0" w:line="322" w:lineRule="exact"/>
        <w:ind w:left="20" w:firstLine="0"/>
        <w:jc w:val="both"/>
      </w:pPr>
      <w:r>
        <w:lastRenderedPageBreak/>
        <w:t>Повтор</w:t>
      </w:r>
      <w:r w:rsidR="002D2B74">
        <w:t>ение - 1 ч.,</w:t>
      </w:r>
      <w:r w:rsidR="002D2B74">
        <w:tab/>
        <w:t>«Человек и экономика» - 18 ч., «Духовная сфера» - 11 ч</w:t>
      </w:r>
      <w:r>
        <w:t>.</w:t>
      </w:r>
    </w:p>
    <w:p w:rsidR="006702E6" w:rsidRDefault="00525BAC">
      <w:pPr>
        <w:pStyle w:val="1"/>
        <w:framePr w:w="9370" w:h="14520" w:hRule="exact" w:wrap="none" w:vAnchor="page" w:hAnchor="page" w:x="1283" w:y="1165"/>
        <w:shd w:val="clear" w:color="auto" w:fill="auto"/>
        <w:spacing w:before="0" w:after="0" w:line="312" w:lineRule="exact"/>
        <w:ind w:left="20" w:right="40" w:firstLine="340"/>
        <w:jc w:val="both"/>
      </w:pPr>
      <w:r>
        <w:t>В 9 классе на изучение следующих тем отводится такое количество времени: Повторение -</w:t>
      </w:r>
      <w:r w:rsidR="002D2B74">
        <w:t xml:space="preserve"> 1 ч., «Политическая организация общества</w:t>
      </w:r>
      <w:r w:rsidR="00B23831">
        <w:t>» - 1</w:t>
      </w:r>
      <w:r w:rsidR="002D2B74">
        <w:t>2 ч., «Социальная сфера общества» - 12 ч., «Человек в условиях глобализации</w:t>
      </w:r>
      <w:r w:rsidR="00B23831">
        <w:t xml:space="preserve">» - </w:t>
      </w:r>
      <w:r>
        <w:t>8 ч.</w:t>
      </w:r>
    </w:p>
    <w:p w:rsidR="006702E6" w:rsidRDefault="006702E6">
      <w:pPr>
        <w:pStyle w:val="20"/>
        <w:framePr w:w="9370" w:h="14520" w:hRule="exact" w:wrap="none" w:vAnchor="page" w:hAnchor="page" w:x="1283" w:y="1165"/>
        <w:shd w:val="clear" w:color="auto" w:fill="auto"/>
        <w:spacing w:after="0" w:line="317" w:lineRule="exact"/>
        <w:ind w:left="20"/>
        <w:jc w:val="both"/>
      </w:pPr>
    </w:p>
    <w:p w:rsidR="006702E6" w:rsidRDefault="00525BAC">
      <w:pPr>
        <w:pStyle w:val="1"/>
        <w:framePr w:w="9370" w:h="14520" w:hRule="exact" w:wrap="none" w:vAnchor="page" w:hAnchor="page" w:x="1283" w:y="1165"/>
        <w:shd w:val="clear" w:color="auto" w:fill="auto"/>
        <w:tabs>
          <w:tab w:val="left" w:pos="3457"/>
          <w:tab w:val="left" w:pos="6116"/>
          <w:tab w:val="right" w:pos="9380"/>
        </w:tabs>
        <w:spacing w:before="0" w:after="0" w:line="317" w:lineRule="exact"/>
        <w:ind w:left="20" w:right="40" w:firstLine="340"/>
        <w:jc w:val="both"/>
      </w:pPr>
      <w:r>
        <w:t>В основу содержания курса положены принципы: системности, научности, доступности,</w:t>
      </w:r>
      <w:r>
        <w:tab/>
        <w:t>связи</w:t>
      </w:r>
      <w:r>
        <w:tab/>
        <w:t>с</w:t>
      </w:r>
      <w:r>
        <w:tab/>
        <w:t>жизнью,</w:t>
      </w:r>
    </w:p>
    <w:p w:rsidR="006702E6" w:rsidRDefault="00525BAC">
      <w:pPr>
        <w:pStyle w:val="1"/>
        <w:framePr w:w="9370" w:h="14520" w:hRule="exact" w:wrap="none" w:vAnchor="page" w:hAnchor="page" w:x="1283" w:y="1165"/>
        <w:shd w:val="clear" w:color="auto" w:fill="auto"/>
        <w:spacing w:before="0" w:after="0" w:line="317" w:lineRule="exact"/>
        <w:ind w:left="20" w:right="40" w:firstLine="0"/>
        <w:jc w:val="both"/>
      </w:pPr>
      <w:r>
        <w:t>наглядности, сознательности, направленности обучения на комплексные решения задач, оптимального сочетания методов обучения, оптимального сочетания форм обучения, преемственности и перспективности между различными разделами курса.</w:t>
      </w:r>
    </w:p>
    <w:p w:rsidR="006702E6" w:rsidRDefault="00525BAC">
      <w:pPr>
        <w:pStyle w:val="1"/>
        <w:framePr w:w="9370" w:h="14520" w:hRule="exact" w:wrap="none" w:vAnchor="page" w:hAnchor="page" w:x="1283" w:y="1165"/>
        <w:shd w:val="clear" w:color="auto" w:fill="auto"/>
        <w:tabs>
          <w:tab w:val="left" w:pos="1673"/>
          <w:tab w:val="left" w:pos="3457"/>
          <w:tab w:val="left" w:pos="5386"/>
          <w:tab w:val="left" w:pos="6116"/>
        </w:tabs>
        <w:spacing w:before="0" w:after="0" w:line="317" w:lineRule="exact"/>
        <w:ind w:left="20" w:right="40" w:firstLine="340"/>
        <w:jc w:val="both"/>
      </w:pPr>
      <w:r>
        <w:t>Программа предусматривает применение разнообразных формы работы, максимально соответствующих возрастным и личностным особенностям учащихся: практикумы, дискуссии, выполнение проектов моделирование ситуаций, игровые моменты</w:t>
      </w:r>
      <w:proofErr w:type="gramStart"/>
      <w:r>
        <w:t xml:space="preserve">,. </w:t>
      </w:r>
      <w:proofErr w:type="gramEnd"/>
      <w:r>
        <w:t>Применяются</w:t>
      </w:r>
      <w:r>
        <w:tab/>
        <w:t>разнообразные</w:t>
      </w:r>
      <w:r>
        <w:tab/>
        <w:t>типы уроков:</w:t>
      </w:r>
      <w:r>
        <w:tab/>
        <w:t>уроки</w:t>
      </w:r>
      <w:r>
        <w:tab/>
        <w:t>сообщения новых знаний,</w:t>
      </w:r>
    </w:p>
    <w:p w:rsidR="006702E6" w:rsidRDefault="00525BAC">
      <w:pPr>
        <w:pStyle w:val="1"/>
        <w:framePr w:w="9370" w:h="14520" w:hRule="exact" w:wrap="none" w:vAnchor="page" w:hAnchor="page" w:x="1283" w:y="1165"/>
        <w:shd w:val="clear" w:color="auto" w:fill="auto"/>
        <w:spacing w:before="0" w:after="0" w:line="317" w:lineRule="exact"/>
        <w:ind w:left="20" w:firstLine="0"/>
        <w:jc w:val="both"/>
      </w:pPr>
      <w:r>
        <w:t>комбинированные уроки, уроки лабораторного типа, повторительно-обобщающие уроки.</w:t>
      </w:r>
    </w:p>
    <w:p w:rsidR="006702E6" w:rsidRDefault="00525BAC">
      <w:pPr>
        <w:pStyle w:val="1"/>
        <w:framePr w:w="9370" w:h="14520" w:hRule="exact" w:wrap="none" w:vAnchor="page" w:hAnchor="page" w:x="1283" w:y="1165"/>
        <w:shd w:val="clear" w:color="auto" w:fill="auto"/>
        <w:tabs>
          <w:tab w:val="left" w:pos="5208"/>
        </w:tabs>
        <w:spacing w:before="0" w:after="0" w:line="317" w:lineRule="exact"/>
        <w:ind w:left="20" w:firstLine="340"/>
        <w:jc w:val="both"/>
      </w:pPr>
      <w:r>
        <w:t xml:space="preserve">Применяются разнообразные </w:t>
      </w:r>
      <w:r>
        <w:rPr>
          <w:rStyle w:val="a5"/>
        </w:rPr>
        <w:t>технологии</w:t>
      </w:r>
      <w:r>
        <w:t>:</w:t>
      </w:r>
      <w:r>
        <w:tab/>
        <w:t>технология развивающего обучения,</w:t>
      </w:r>
    </w:p>
    <w:p w:rsidR="006702E6" w:rsidRDefault="00525BAC">
      <w:pPr>
        <w:pStyle w:val="1"/>
        <w:framePr w:w="9370" w:h="14520" w:hRule="exact" w:wrap="none" w:vAnchor="page" w:hAnchor="page" w:x="1283" w:y="1165"/>
        <w:shd w:val="clear" w:color="auto" w:fill="auto"/>
        <w:tabs>
          <w:tab w:val="left" w:pos="2307"/>
          <w:tab w:val="right" w:pos="6884"/>
          <w:tab w:val="right" w:pos="9380"/>
        </w:tabs>
        <w:spacing w:before="0" w:after="0" w:line="317" w:lineRule="exact"/>
        <w:ind w:left="20" w:right="40" w:firstLine="0"/>
        <w:jc w:val="both"/>
      </w:pPr>
      <w:proofErr w:type="gramStart"/>
      <w:r>
        <w:t>проблемное обучение, технология уровневой дифференциации, групповые технологии, компьютерные (информационные) технологии, игровые технологии, педагогика</w:t>
      </w:r>
      <w:r>
        <w:tab/>
        <w:t>сотрудничества,</w:t>
      </w:r>
      <w:r>
        <w:tab/>
        <w:t>традиционная</w:t>
      </w:r>
      <w:r>
        <w:tab/>
        <w:t>технология.</w:t>
      </w:r>
      <w:proofErr w:type="gramEnd"/>
    </w:p>
    <w:p w:rsidR="006702E6" w:rsidRDefault="00525BAC">
      <w:pPr>
        <w:pStyle w:val="1"/>
        <w:framePr w:w="9370" w:h="14520" w:hRule="exact" w:wrap="none" w:vAnchor="page" w:hAnchor="page" w:x="1283" w:y="1165"/>
        <w:shd w:val="clear" w:color="auto" w:fill="auto"/>
        <w:tabs>
          <w:tab w:val="left" w:pos="3457"/>
          <w:tab w:val="left" w:pos="4892"/>
          <w:tab w:val="right" w:pos="8235"/>
        </w:tabs>
        <w:spacing w:before="0" w:after="0" w:line="317" w:lineRule="exact"/>
        <w:ind w:left="20" w:right="40" w:firstLine="340"/>
        <w:jc w:val="both"/>
      </w:pPr>
      <w:r>
        <w:t>При изучении обществознания главными источниками новой информации являются радио, телевидение, периодическая печать. Учителю необходимо сформировать у учащихся навыки использования информации. Поэтому необходимо давать индивидуальные и групповые</w:t>
      </w:r>
      <w:r>
        <w:tab/>
        <w:t>задания по</w:t>
      </w:r>
      <w:r>
        <w:tab/>
        <w:t>составлению</w:t>
      </w:r>
      <w:r>
        <w:tab/>
        <w:t>систематических подборок</w:t>
      </w:r>
    </w:p>
    <w:p w:rsidR="006702E6" w:rsidRDefault="00525BAC">
      <w:pPr>
        <w:pStyle w:val="1"/>
        <w:framePr w:w="9370" w:h="14520" w:hRule="exact" w:wrap="none" w:vAnchor="page" w:hAnchor="page" w:x="1283" w:y="1165"/>
        <w:shd w:val="clear" w:color="auto" w:fill="auto"/>
        <w:tabs>
          <w:tab w:val="right" w:pos="3294"/>
          <w:tab w:val="right" w:pos="7244"/>
          <w:tab w:val="right" w:pos="7245"/>
          <w:tab w:val="right" w:pos="9380"/>
        </w:tabs>
        <w:spacing w:before="0" w:after="0" w:line="317" w:lineRule="exact"/>
        <w:ind w:left="20" w:right="40" w:firstLine="0"/>
        <w:jc w:val="both"/>
      </w:pPr>
      <w:r>
        <w:t>газетных вырезок по определенной теме. В ходе изучения обществознания выполняются реферативные</w:t>
      </w:r>
      <w:r>
        <w:tab/>
        <w:t>работы,</w:t>
      </w:r>
      <w:r>
        <w:tab/>
        <w:t>пишутся</w:t>
      </w:r>
      <w:r>
        <w:tab/>
        <w:t>творческие</w:t>
      </w:r>
      <w:r>
        <w:tab/>
        <w:t>сочинения.</w:t>
      </w:r>
    </w:p>
    <w:p w:rsidR="006702E6" w:rsidRDefault="00525BAC">
      <w:pPr>
        <w:pStyle w:val="1"/>
        <w:framePr w:w="9370" w:h="14520" w:hRule="exact" w:wrap="none" w:vAnchor="page" w:hAnchor="page" w:x="1283" w:y="1165"/>
        <w:shd w:val="clear" w:color="auto" w:fill="auto"/>
        <w:tabs>
          <w:tab w:val="left" w:pos="2307"/>
          <w:tab w:val="right" w:pos="5041"/>
          <w:tab w:val="left" w:pos="6116"/>
          <w:tab w:val="right" w:pos="9380"/>
        </w:tabs>
        <w:spacing w:before="0" w:after="0" w:line="317" w:lineRule="exact"/>
        <w:ind w:left="20" w:right="40" w:firstLine="340"/>
        <w:jc w:val="both"/>
      </w:pPr>
      <w:r>
        <w:t xml:space="preserve">В организации познавательной деятельности школьников </w:t>
      </w:r>
      <w:proofErr w:type="spellStart"/>
      <w:r>
        <w:t>межпредметные</w:t>
      </w:r>
      <w:proofErr w:type="spellEnd"/>
      <w:r>
        <w:t xml:space="preserve"> связи заключаются в таких подходах, как опора на единую линию развития общих логических и учебных умений; согласованное применение познавательных методов и приемов локализации явлений (история, география), работы с текстом </w:t>
      </w:r>
      <w:proofErr w:type="gramStart"/>
      <w:r>
        <w:t xml:space="preserve">( </w:t>
      </w:r>
      <w:proofErr w:type="gramEnd"/>
      <w:r>
        <w:t>литература, язык, история), системного</w:t>
      </w:r>
      <w:r>
        <w:tab/>
        <w:t>анализа</w:t>
      </w:r>
      <w:r>
        <w:tab/>
        <w:t>явлений</w:t>
      </w:r>
      <w:r>
        <w:tab/>
        <w:t>(история,</w:t>
      </w:r>
      <w:r>
        <w:tab/>
        <w:t>биология).</w:t>
      </w:r>
    </w:p>
    <w:p w:rsidR="006702E6" w:rsidRDefault="00525BAC">
      <w:pPr>
        <w:pStyle w:val="20"/>
        <w:framePr w:w="9370" w:h="14520" w:hRule="exact" w:wrap="none" w:vAnchor="page" w:hAnchor="page" w:x="1283" w:y="1165"/>
        <w:shd w:val="clear" w:color="auto" w:fill="auto"/>
        <w:tabs>
          <w:tab w:val="left" w:pos="1673"/>
          <w:tab w:val="left" w:pos="3457"/>
          <w:tab w:val="left" w:pos="4892"/>
          <w:tab w:val="left" w:pos="6116"/>
          <w:tab w:val="right" w:pos="8235"/>
          <w:tab w:val="right" w:pos="9380"/>
        </w:tabs>
        <w:spacing w:after="0" w:line="317" w:lineRule="exact"/>
        <w:ind w:left="20" w:firstLine="340"/>
        <w:jc w:val="both"/>
      </w:pPr>
      <w:r>
        <w:t>Формы</w:t>
      </w:r>
      <w:r>
        <w:tab/>
        <w:t>текущего и</w:t>
      </w:r>
      <w:r>
        <w:tab/>
        <w:t>итогового</w:t>
      </w:r>
      <w:r>
        <w:tab/>
        <w:t>контроля:</w:t>
      </w:r>
      <w:r>
        <w:tab/>
      </w:r>
      <w:r>
        <w:rPr>
          <w:rStyle w:val="21"/>
        </w:rPr>
        <w:t>1.</w:t>
      </w:r>
      <w:r>
        <w:rPr>
          <w:rStyle w:val="21"/>
        </w:rPr>
        <w:tab/>
        <w:t>Контрольные</w:t>
      </w:r>
      <w:r>
        <w:rPr>
          <w:rStyle w:val="21"/>
        </w:rPr>
        <w:tab/>
        <w:t>работы:</w:t>
      </w:r>
    </w:p>
    <w:p w:rsidR="006702E6" w:rsidRDefault="00525BAC">
      <w:pPr>
        <w:pStyle w:val="1"/>
        <w:framePr w:w="9370" w:h="14520" w:hRule="exact" w:wrap="none" w:vAnchor="page" w:hAnchor="page" w:x="1283" w:y="1165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 w:line="317" w:lineRule="exact"/>
        <w:ind w:left="20" w:firstLine="0"/>
        <w:jc w:val="both"/>
      </w:pPr>
      <w:r>
        <w:t>Практические занятия</w:t>
      </w:r>
    </w:p>
    <w:p w:rsidR="006702E6" w:rsidRDefault="00525BAC">
      <w:pPr>
        <w:pStyle w:val="1"/>
        <w:framePr w:w="9370" w:h="14520" w:hRule="exact" w:wrap="none" w:vAnchor="page" w:hAnchor="page" w:x="1283" w:y="1165"/>
        <w:shd w:val="clear" w:color="auto" w:fill="auto"/>
        <w:spacing w:before="0" w:after="0" w:line="317" w:lineRule="exact"/>
        <w:ind w:left="20" w:right="40" w:firstLine="680"/>
        <w:jc w:val="both"/>
      </w:pPr>
      <w:r>
        <w:rPr>
          <w:rStyle w:val="a5"/>
        </w:rPr>
        <w:t xml:space="preserve">Ожидаемые результаты: </w:t>
      </w:r>
      <w:r>
        <w:t>Ученики должны: знать основные обществоведческие термины, называть и сравнивать изученные социальные объекты, объяснять (интерпретировать) изученные социальные явления и процессы, давать оценку изученных социальных объектов.</w:t>
      </w:r>
    </w:p>
    <w:p w:rsidR="006702E6" w:rsidRDefault="00525BAC">
      <w:pPr>
        <w:pStyle w:val="1"/>
        <w:framePr w:w="9370" w:h="14520" w:hRule="exact" w:wrap="none" w:vAnchor="page" w:hAnchor="page" w:x="1283" w:y="1165"/>
        <w:shd w:val="clear" w:color="auto" w:fill="auto"/>
        <w:spacing w:before="0" w:after="0" w:line="317" w:lineRule="exact"/>
        <w:ind w:left="20" w:right="40" w:firstLine="680"/>
        <w:jc w:val="both"/>
      </w:pPr>
      <w:r>
        <w:rPr>
          <w:rStyle w:val="a5"/>
        </w:rPr>
        <w:t xml:space="preserve">Критерии оценивания. </w:t>
      </w:r>
      <w:r>
        <w:t>При оценивании учитываются сложность материала, самостоятельность и творческий характер применения знаний, уровень приобретённых</w:t>
      </w:r>
    </w:p>
    <w:p w:rsidR="006702E6" w:rsidRDefault="006702E6">
      <w:pPr>
        <w:rPr>
          <w:sz w:val="2"/>
          <w:szCs w:val="2"/>
        </w:rPr>
        <w:sectPr w:rsidR="006702E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702E6" w:rsidRDefault="00525BAC">
      <w:pPr>
        <w:pStyle w:val="1"/>
        <w:framePr w:w="9413" w:h="10729" w:hRule="exact" w:wrap="none" w:vAnchor="page" w:hAnchor="page" w:x="1261" w:y="1165"/>
        <w:shd w:val="clear" w:color="auto" w:fill="auto"/>
        <w:spacing w:before="0" w:after="0" w:line="317" w:lineRule="exact"/>
        <w:ind w:left="40" w:right="20" w:firstLine="0"/>
        <w:jc w:val="both"/>
      </w:pPr>
      <w:r>
        <w:lastRenderedPageBreak/>
        <w:t>ЗУН учащихся в соответствии с требованиями государственной и школьной программ обучения</w:t>
      </w:r>
      <w:proofErr w:type="gramStart"/>
      <w:r>
        <w:t xml:space="preserve"> ,</w:t>
      </w:r>
      <w:proofErr w:type="gramEnd"/>
      <w:r>
        <w:t>полнота и правильность ответа, степень понимания обществоведческих фактов и явлений, корректность речевого оформления высказывания ;аккуратность выполнения письменных работ.</w:t>
      </w:r>
    </w:p>
    <w:p w:rsidR="006702E6" w:rsidRDefault="00525BAC">
      <w:pPr>
        <w:pStyle w:val="1"/>
        <w:framePr w:w="9413" w:h="10729" w:hRule="exact" w:wrap="none" w:vAnchor="page" w:hAnchor="page" w:x="1261" w:y="1165"/>
        <w:shd w:val="clear" w:color="auto" w:fill="auto"/>
        <w:tabs>
          <w:tab w:val="center" w:pos="4139"/>
          <w:tab w:val="right" w:pos="4931"/>
          <w:tab w:val="center" w:pos="5507"/>
          <w:tab w:val="right" w:pos="6270"/>
          <w:tab w:val="left" w:pos="6390"/>
        </w:tabs>
        <w:spacing w:before="0" w:after="0" w:line="317" w:lineRule="exact"/>
        <w:ind w:left="360"/>
        <w:jc w:val="both"/>
      </w:pPr>
      <w:r>
        <w:t>Оценивание устных ответов:</w:t>
      </w:r>
      <w:r>
        <w:tab/>
        <w:t>Оценка</w:t>
      </w:r>
      <w:r>
        <w:tab/>
        <w:t>"5"</w:t>
      </w:r>
      <w:r>
        <w:tab/>
        <w:t>ставится</w:t>
      </w:r>
      <w:r>
        <w:tab/>
        <w:t>за</w:t>
      </w:r>
      <w:r>
        <w:tab/>
        <w:t>полный, развёрнутый ответ,</w:t>
      </w:r>
    </w:p>
    <w:p w:rsidR="006702E6" w:rsidRDefault="00525BAC">
      <w:pPr>
        <w:pStyle w:val="1"/>
        <w:framePr w:w="9413" w:h="10729" w:hRule="exact" w:wrap="none" w:vAnchor="page" w:hAnchor="page" w:x="1261" w:y="1165"/>
        <w:shd w:val="clear" w:color="auto" w:fill="auto"/>
        <w:tabs>
          <w:tab w:val="right" w:pos="9424"/>
        </w:tabs>
        <w:spacing w:before="0" w:after="0" w:line="317" w:lineRule="exact"/>
        <w:ind w:left="360"/>
        <w:jc w:val="both"/>
      </w:pPr>
      <w:r>
        <w:t>умение применять знания и излагать их логично.</w:t>
      </w:r>
      <w:r>
        <w:tab/>
        <w:t>Оценка "4" ставится за ответ,</w:t>
      </w:r>
    </w:p>
    <w:p w:rsidR="006702E6" w:rsidRDefault="00525BAC">
      <w:pPr>
        <w:pStyle w:val="1"/>
        <w:framePr w:w="9413" w:h="10729" w:hRule="exact" w:wrap="none" w:vAnchor="page" w:hAnchor="page" w:x="1261" w:y="1165"/>
        <w:shd w:val="clear" w:color="auto" w:fill="auto"/>
        <w:tabs>
          <w:tab w:val="right" w:pos="9424"/>
        </w:tabs>
        <w:spacing w:before="0" w:after="0" w:line="317" w:lineRule="exact"/>
        <w:ind w:left="40" w:right="20" w:firstLine="0"/>
        <w:jc w:val="both"/>
      </w:pPr>
      <w:proofErr w:type="gramStart"/>
      <w:r>
        <w:t>который</w:t>
      </w:r>
      <w:proofErr w:type="gramEnd"/>
      <w:r>
        <w:t xml:space="preserve"> в основном соответствует требованиям программы обучения, но при наличии некоторой неполноты знаний или мелких ошибок.</w:t>
      </w:r>
      <w:r>
        <w:tab/>
        <w:t>Оценка "3" ставится за ответ,</w:t>
      </w:r>
    </w:p>
    <w:p w:rsidR="006702E6" w:rsidRDefault="00525BAC">
      <w:pPr>
        <w:pStyle w:val="1"/>
        <w:framePr w:w="9413" w:h="10729" w:hRule="exact" w:wrap="none" w:vAnchor="page" w:hAnchor="page" w:x="1261" w:y="1165"/>
        <w:shd w:val="clear" w:color="auto" w:fill="auto"/>
        <w:tabs>
          <w:tab w:val="left" w:pos="4835"/>
          <w:tab w:val="right" w:pos="9424"/>
        </w:tabs>
        <w:spacing w:before="0" w:after="0" w:line="317" w:lineRule="exact"/>
        <w:ind w:left="40" w:right="20" w:firstLine="0"/>
        <w:jc w:val="both"/>
      </w:pPr>
      <w:proofErr w:type="gramStart"/>
      <w:r>
        <w:t>который</w:t>
      </w:r>
      <w:proofErr w:type="gramEnd"/>
      <w:r>
        <w:t xml:space="preserve"> в основном соответствует требованиям программы обучения, но имеются недостатки и ошибки. Оценка "2" ставится за существенные недостатки и ошибки, а результат ответа соответствует частично требованиям программы</w:t>
      </w:r>
      <w:proofErr w:type="gramStart"/>
      <w:r>
        <w:t xml:space="preserve"> .</w:t>
      </w:r>
      <w:proofErr w:type="gramEnd"/>
      <w:r>
        <w:t xml:space="preserve"> Оценка " 1" ставится при отказе ученика ответить по теме при неуважительной причине или при полном незнании основных положений темы.</w:t>
      </w:r>
      <w:r>
        <w:tab/>
        <w:t>Оценивание письменных ответов:</w:t>
      </w:r>
      <w:r>
        <w:tab/>
        <w:t>Оценка</w:t>
      </w:r>
    </w:p>
    <w:p w:rsidR="006702E6" w:rsidRDefault="00525BAC">
      <w:pPr>
        <w:pStyle w:val="1"/>
        <w:framePr w:w="9413" w:h="10729" w:hRule="exact" w:wrap="none" w:vAnchor="page" w:hAnchor="page" w:x="1261" w:y="1165"/>
        <w:shd w:val="clear" w:color="auto" w:fill="auto"/>
        <w:spacing w:before="0" w:after="326" w:line="317" w:lineRule="exact"/>
        <w:ind w:left="40" w:right="20" w:firstLine="0"/>
        <w:jc w:val="both"/>
      </w:pPr>
      <w:r>
        <w:t>"5" - 100-90 %. Оценка "4" - 89-70 %. Оценка "3" - 69-45%. Оценка "2" - 44-20 %. Оценка "1" - 19- 10%.</w:t>
      </w:r>
    </w:p>
    <w:p w:rsidR="006702E6" w:rsidRDefault="006702E6">
      <w:pPr>
        <w:rPr>
          <w:sz w:val="2"/>
          <w:szCs w:val="2"/>
        </w:rPr>
      </w:pPr>
      <w:bookmarkStart w:id="0" w:name="_GoBack"/>
      <w:bookmarkEnd w:id="0"/>
    </w:p>
    <w:sectPr w:rsidR="006702E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79" w:rsidRDefault="00F07379">
      <w:r>
        <w:separator/>
      </w:r>
    </w:p>
  </w:endnote>
  <w:endnote w:type="continuationSeparator" w:id="0">
    <w:p w:rsidR="00F07379" w:rsidRDefault="00F0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79" w:rsidRDefault="00F07379"/>
  </w:footnote>
  <w:footnote w:type="continuationSeparator" w:id="0">
    <w:p w:rsidR="00F07379" w:rsidRDefault="00F073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BFA"/>
    <w:multiLevelType w:val="multilevel"/>
    <w:tmpl w:val="EAB00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123657"/>
    <w:multiLevelType w:val="multilevel"/>
    <w:tmpl w:val="B72231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02E6"/>
    <w:rsid w:val="002D2B74"/>
    <w:rsid w:val="00525BAC"/>
    <w:rsid w:val="006702E6"/>
    <w:rsid w:val="00B23831"/>
    <w:rsid w:val="00F0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20" w:after="420" w:line="0" w:lineRule="atLeast"/>
      <w:ind w:hanging="32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360" w:line="0" w:lineRule="atLeast"/>
      <w:ind w:hanging="32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Àííîòàöèÿ ê ðàáî÷èì ïðîãðàììàì ïî îáùåñòâîçíàíèþ â 5-11 êëàññàõ</vt:lpstr>
    </vt:vector>
  </TitlesOfParts>
  <Company>HP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Àííîòàöèÿ ê ðàáî÷èì ïðîãðàììàì ïî îáùåñòâîçíàíèþ â 5-11 êëàññàõ</dc:title>
  <dc:creator>1234</dc:creator>
  <cp:lastModifiedBy>1234</cp:lastModifiedBy>
  <cp:revision>3</cp:revision>
  <dcterms:created xsi:type="dcterms:W3CDTF">2022-02-14T04:41:00Z</dcterms:created>
  <dcterms:modified xsi:type="dcterms:W3CDTF">2022-02-14T09:15:00Z</dcterms:modified>
</cp:coreProperties>
</file>